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70cc603c24c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HEHATT AS.</w:t>
      </w:r>
    </w:p>
    <w:sectPr>
      <w:headerReference xmlns:r="http://schemas.openxmlformats.org/officeDocument/2006/relationships" w:type="default" r:id="R9afe3ff8d939435d"/>
      <w:footerReference xmlns:r="http://schemas.openxmlformats.org/officeDocument/2006/relationships" w:type="default" r:id="Rcc03e2fa0de04b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HEHATT AS   ·   Org.nr 992 108 746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fe3ff8d939435d" /><Relationship Type="http://schemas.openxmlformats.org/officeDocument/2006/relationships/footer" Target="/word/footer1.xml" Id="Rcc03e2fa0de04b2b" /></Relationships>
</file>