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c499adacfb47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ANUPA AS, org.nr 992 027 770,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ANUPA AS</w:t>
      </w:r>
    </w:p>
    <w:sectPr>
      <w:headerReference xmlns:r="http://schemas.openxmlformats.org/officeDocument/2006/relationships" w:type="default" r:id="R2275b5730278400d"/>
      <w:footerReference xmlns:r="http://schemas.openxmlformats.org/officeDocument/2006/relationships" w:type="default" r:id="R9b158834daf842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ANUPA AS   ·   Org.nr 992 027 770   ·   Jan Mayenvegen 8   ·   9013 TROMSØ   ·   ta@anupa.no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75b5730278400d" /><Relationship Type="http://schemas.openxmlformats.org/officeDocument/2006/relationships/footer" Target="/word/footer1.xml" Id="R9b158834daf842a6" /></Relationships>
</file>