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b72fad95244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UNNE INVEST AS</w:t>
      </w:r>
    </w:p>
    <w:sectPr>
      <w:headerReference xmlns:r="http://schemas.openxmlformats.org/officeDocument/2006/relationships" w:type="default" r:id="Raecb7daa779941f0"/>
      <w:footerReference xmlns:r="http://schemas.openxmlformats.org/officeDocument/2006/relationships" w:type="default" r:id="R30f32f5aabb4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UNNE INVEST AS   ·   Org.nr 991 920 528   ·   c/o Barga AS, Nordre gate 6   ·   7011 TRONDHEIM   ·   terje.bye@barga.no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b7daa779941f0" /><Relationship Type="http://schemas.openxmlformats.org/officeDocument/2006/relationships/footer" Target="/word/footer1.xml" Id="R30f32f5aabb447ba" /></Relationships>
</file>