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b4602cfaf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 INVEST AS.</w:t>
      </w:r>
    </w:p>
    <w:sectPr>
      <w:headerReference xmlns:r="http://schemas.openxmlformats.org/officeDocument/2006/relationships" w:type="default" r:id="R0956c1dfe4a44538"/>
      <w:footerReference xmlns:r="http://schemas.openxmlformats.org/officeDocument/2006/relationships" w:type="default" r:id="R852ca2cff787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6c1dfe4a44538" /><Relationship Type="http://schemas.openxmlformats.org/officeDocument/2006/relationships/footer" Target="/word/footer1.xml" Id="R852ca2cff7874ab1" /></Relationships>
</file>