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949e697644c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NORGESKJØP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NORGESKJØP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bebb1f7a7d47e8"/>
      <w:footerReference xmlns:r="http://schemas.openxmlformats.org/officeDocument/2006/relationships" w:type="default" r:id="Rfadbd381460e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NORGESKJØP AS   ·   Org.nr 991 861 130   ·   Garlivegen 27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NORGESKJØP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ebb1f7a7d47e8" /><Relationship Type="http://schemas.openxmlformats.org/officeDocument/2006/relationships/footer" Target="/word/footer1.xml" Id="Rfadbd381460e4d4d" /></Relationships>
</file>