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89801755ed4b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FUGLESANGDAHL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Steinkjer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Steinkjer,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FUGLESANGDAHL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c7a206a81c4c90"/>
      <w:footerReference xmlns:r="http://schemas.openxmlformats.org/officeDocument/2006/relationships" w:type="default" r:id="R7184a0eafdeb42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FUGLESANGDAHL AS   ·   Org.nr 991 836 330   ·   Jæktsmedgata 1   ·   7725 STEINKJER   ·   firmapost@fuglesangdahl.no   ·   www.fuglesangdahl.no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FUGLESANGDAHL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c7a206a81c4c90" /><Relationship Type="http://schemas.openxmlformats.org/officeDocument/2006/relationships/footer" Target="/word/footer1.xml" Id="R7184a0eafdeb421e" /></Relationships>
</file>