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a956ef60d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IP GROUP AS</w:t>
      </w:r>
    </w:p>
    <w:sectPr>
      <w:headerReference xmlns:r="http://schemas.openxmlformats.org/officeDocument/2006/relationships" w:type="default" r:id="Rf9105efff8ee4db9"/>
      <w:footerReference xmlns:r="http://schemas.openxmlformats.org/officeDocument/2006/relationships" w:type="default" r:id="R3bab301e8a2b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IP GROUP AS   ·   Org.nr 991 825 126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05efff8ee4db9" /><Relationship Type="http://schemas.openxmlformats.org/officeDocument/2006/relationships/footer" Target="/word/footer1.xml" Id="R3bab301e8a2b4c5d" /></Relationships>
</file>