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660097dea47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CGL HOLDING AS</w:t>
      </w:r>
    </w:p>
    <w:sectPr>
      <w:headerReference xmlns:r="http://schemas.openxmlformats.org/officeDocument/2006/relationships" w:type="default" r:id="R69eb5a59fe9a4db1"/>
      <w:footerReference xmlns:r="http://schemas.openxmlformats.org/officeDocument/2006/relationships" w:type="default" r:id="Rf62ad6e8f3c6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CGL HOLDING AS   ·   Org.nr 991 482 458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CGL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b5a59fe9a4db1" /><Relationship Type="http://schemas.openxmlformats.org/officeDocument/2006/relationships/footer" Target="/word/footer1.xml" Id="Rf62ad6e8f3c64f67" /></Relationships>
</file>