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65aa84abf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AS</w:t>
      </w:r>
    </w:p>
    <w:sectPr>
      <w:headerReference xmlns:r="http://schemas.openxmlformats.org/officeDocument/2006/relationships" w:type="default" r:id="R57d6305317c64dfb"/>
      <w:footerReference xmlns:r="http://schemas.openxmlformats.org/officeDocument/2006/relationships" w:type="default" r:id="R02e0e64bf8ae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6305317c64dfb" /><Relationship Type="http://schemas.openxmlformats.org/officeDocument/2006/relationships/footer" Target="/word/footer1.xml" Id="R02e0e64bf8ae43c4" /></Relationships>
</file>