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5de027af047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CGL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AS</w:t>
      </w:r>
    </w:p>
    <w:sectPr>
      <w:headerReference xmlns:r="http://schemas.openxmlformats.org/officeDocument/2006/relationships" w:type="default" r:id="R837c02db7ca449dc"/>
      <w:footerReference xmlns:r="http://schemas.openxmlformats.org/officeDocument/2006/relationships" w:type="default" r:id="Reec798a57a6e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AS   ·   Org.nr 991 482 458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c02db7ca449dc" /><Relationship Type="http://schemas.openxmlformats.org/officeDocument/2006/relationships/footer" Target="/word/footer1.xml" Id="Reec798a57a6e46d6" /></Relationships>
</file>