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3c010ce3e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EOX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EOX AS</w:t>
      </w:r>
    </w:p>
    <w:sectPr>
      <w:headerReference xmlns:r="http://schemas.openxmlformats.org/officeDocument/2006/relationships" w:type="default" r:id="Rf5966aec6f4048e0"/>
      <w:footerReference xmlns:r="http://schemas.openxmlformats.org/officeDocument/2006/relationships" w:type="default" r:id="R862dca2fa941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EOX AS   ·   Org.nr 990 610 533   ·   Kyrres vei 29A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66aec6f4048e0" /><Relationship Type="http://schemas.openxmlformats.org/officeDocument/2006/relationships/footer" Target="/word/footer1.xml" Id="R862dca2fa9414ecd" /></Relationships>
</file>