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3234f0efe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BRAS KAPITAL AS.</w:t>
      </w:r>
    </w:p>
    <w:sectPr>
      <w:headerReference xmlns:r="http://schemas.openxmlformats.org/officeDocument/2006/relationships" w:type="default" r:id="R889ed24baecb45ed"/>
      <w:footerReference xmlns:r="http://schemas.openxmlformats.org/officeDocument/2006/relationships" w:type="default" r:id="R6507b0e5f09f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ed24baecb45ed" /><Relationship Type="http://schemas.openxmlformats.org/officeDocument/2006/relationships/footer" Target="/word/footer1.xml" Id="R6507b0e5f09f411c" /></Relationships>
</file>