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2f8ad540dd46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LUND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 CAPITAL AS</w:t>
      </w:r>
    </w:p>
    <w:sectPr>
      <w:headerReference xmlns:r="http://schemas.openxmlformats.org/officeDocument/2006/relationships" w:type="default" r:id="R7157ea91416a4dea"/>
      <w:footerReference xmlns:r="http://schemas.openxmlformats.org/officeDocument/2006/relationships" w:type="default" r:id="Ref1bbd91329141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 CAPITAL AS   ·   Org.nr 990 481 733   ·   Saltverksveien 10A   ·   3260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57ea91416a4dea" /><Relationship Type="http://schemas.openxmlformats.org/officeDocument/2006/relationships/footer" Target="/word/footer1.xml" Id="Ref1bbd9132914186" /></Relationships>
</file>