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334c5afca144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LUND CAPITAL AS.</w:t>
      </w:r>
    </w:p>
    <w:sectPr>
      <w:headerReference xmlns:r="http://schemas.openxmlformats.org/officeDocument/2006/relationships" w:type="default" r:id="Rffbb211cba6a47f5"/>
      <w:footerReference xmlns:r="http://schemas.openxmlformats.org/officeDocument/2006/relationships" w:type="default" r:id="Rd34132567ce54f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CAPITAL AS   ·   Org.nr 990 481 733   ·   Saltverksveien 10A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bb211cba6a47f5" /><Relationship Type="http://schemas.openxmlformats.org/officeDocument/2006/relationships/footer" Target="/word/footer1.xml" Id="Rd34132567ce54fa4" /></Relationships>
</file>