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f0f6b766648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INVESTMENT AS</w:t>
      </w:r>
    </w:p>
    <w:sectPr>
      <w:headerReference xmlns:r="http://schemas.openxmlformats.org/officeDocument/2006/relationships" w:type="default" r:id="R9037d34ae2e74f2d"/>
      <w:footerReference xmlns:r="http://schemas.openxmlformats.org/officeDocument/2006/relationships" w:type="default" r:id="Rfec1c81d626f4c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INVESTMENT AS   ·   Org.nr 990 319 529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37d34ae2e74f2d" /><Relationship Type="http://schemas.openxmlformats.org/officeDocument/2006/relationships/footer" Target="/word/footer1.xml" Id="Rfec1c81d626f4ce9" /></Relationships>
</file>