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916724010146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OSKAR INVESTMENT AS.</w:t>
      </w:r>
    </w:p>
    <w:sectPr>
      <w:headerReference xmlns:r="http://schemas.openxmlformats.org/officeDocument/2006/relationships" w:type="default" r:id="Rfe4ca139854b47e8"/>
      <w:footerReference xmlns:r="http://schemas.openxmlformats.org/officeDocument/2006/relationships" w:type="default" r:id="Reacdbb49101943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INVESTMENT AS   ·   Org.nr 990 319 529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4ca139854b47e8" /><Relationship Type="http://schemas.openxmlformats.org/officeDocument/2006/relationships/footer" Target="/word/footer1.xml" Id="Reacdbb491019439b" /></Relationships>
</file>