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282e635fb848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OCEAN INVEST LTD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Sk7 2dh Cheshire,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OCEAN INVEST LTD</w:t>
      </w:r>
    </w:p>
    <w:sectPr>
      <w:headerReference xmlns:r="http://schemas.openxmlformats.org/officeDocument/2006/relationships" w:type="default" r:id="Rba9647602b324f4b"/>
      <w:footerReference xmlns:r="http://schemas.openxmlformats.org/officeDocument/2006/relationships" w:type="default" r:id="R5da135b1829a4c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OCEAN INVEST LTD   ·   Org.nr 990 275 777   ·   Carpenter Court, 1 Maple Road, Bramhall, Stockport   ·   SK7 2DH Cheshire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OCEAN INVEST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9647602b324f4b" /><Relationship Type="http://schemas.openxmlformats.org/officeDocument/2006/relationships/footer" Target="/word/footer1.xml" Id="R5da135b1829a4cff" /></Relationships>
</file>