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9d2b7c8a7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ASTORIA INVESTMENT NUF</w:t>
      </w:r>
    </w:p>
    <w:sectPr>
      <w:headerReference xmlns:r="http://schemas.openxmlformats.org/officeDocument/2006/relationships" w:type="default" r:id="R626641b289f240d1"/>
      <w:footerReference xmlns:r="http://schemas.openxmlformats.org/officeDocument/2006/relationships" w:type="default" r:id="Rd4678f0f89c0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641b289f240d1" /><Relationship Type="http://schemas.openxmlformats.org/officeDocument/2006/relationships/footer" Target="/word/footer1.xml" Id="Rd4678f0f89c0474d" /></Relationships>
</file>