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9f733f99cd4e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STYVIKEN INVEST AS.</w:t>
      </w:r>
    </w:p>
    <w:sectPr>
      <w:headerReference xmlns:r="http://schemas.openxmlformats.org/officeDocument/2006/relationships" w:type="default" r:id="Red30a843252844db"/>
      <w:footerReference xmlns:r="http://schemas.openxmlformats.org/officeDocument/2006/relationships" w:type="default" r:id="R59d9b5094841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30a843252844db" /><Relationship Type="http://schemas.openxmlformats.org/officeDocument/2006/relationships/footer" Target="/word/footer1.xml" Id="R59d9b509484148db" /></Relationships>
</file>