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833ac95a7049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RÅDYRKROKEN AS.</w:t>
      </w:r>
    </w:p>
    <w:sectPr>
      <w:headerReference xmlns:r="http://schemas.openxmlformats.org/officeDocument/2006/relationships" w:type="default" r:id="R935d2b0183e445df"/>
      <w:footerReference xmlns:r="http://schemas.openxmlformats.org/officeDocument/2006/relationships" w:type="default" r:id="Rea1755687bb041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RÅDYRKROKEN AS   ·   Org.nr 990 055 882   ·   Rådyrkroken 2A   ·   3032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RÅDYRKROKEN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d2b0183e445df" /><Relationship Type="http://schemas.openxmlformats.org/officeDocument/2006/relationships/footer" Target="/word/footer1.xml" Id="Rea1755687bb041b4" /></Relationships>
</file>