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b8a15e76a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 REGNSKAP AS</w:t>
      </w:r>
    </w:p>
    <w:sectPr>
      <w:headerReference xmlns:r="http://schemas.openxmlformats.org/officeDocument/2006/relationships" w:type="default" r:id="R77a846e001e34f4c"/>
      <w:footerReference xmlns:r="http://schemas.openxmlformats.org/officeDocument/2006/relationships" w:type="default" r:id="R148945af3342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 REGNSKAP AS   ·   Org.nr 989 996 983   ·   Hyllebakken 13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846e001e34f4c" /><Relationship Type="http://schemas.openxmlformats.org/officeDocument/2006/relationships/footer" Target="/word/footer1.xml" Id="R148945af33424137" /></Relationships>
</file>