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c38f10944a46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 REGNSKAP AS</w:t>
      </w:r>
    </w:p>
    <w:sectPr>
      <w:headerReference xmlns:r="http://schemas.openxmlformats.org/officeDocument/2006/relationships" w:type="default" r:id="R1c91c2da77964ef7"/>
      <w:footerReference xmlns:r="http://schemas.openxmlformats.org/officeDocument/2006/relationships" w:type="default" r:id="R045e9a2b81cb47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 REGNSKAP AS   ·   Org.nr 989 996 983   ·   Hyllebakken 13   ·   4622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91c2da77964ef7" /><Relationship Type="http://schemas.openxmlformats.org/officeDocument/2006/relationships/footer" Target="/word/footer1.xml" Id="R045e9a2b81cb47d3" /></Relationships>
</file>