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e4e962499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 REGNSKAP AS</w:t>
      </w:r>
    </w:p>
    <w:sectPr>
      <w:headerReference xmlns:r="http://schemas.openxmlformats.org/officeDocument/2006/relationships" w:type="default" r:id="Ra4b358dcf75d4fc5"/>
      <w:footerReference xmlns:r="http://schemas.openxmlformats.org/officeDocument/2006/relationships" w:type="default" r:id="R6d54234cf7ff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 REGNSKAP AS   ·   Org.nr 989 996 983   ·   Hyllebakken 13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358dcf75d4fc5" /><Relationship Type="http://schemas.openxmlformats.org/officeDocument/2006/relationships/footer" Target="/word/footer1.xml" Id="R6d54234cf7ff430b" /></Relationships>
</file>