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284bce89e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 REGNSKAP AS</w:t>
      </w:r>
    </w:p>
    <w:sectPr>
      <w:headerReference xmlns:r="http://schemas.openxmlformats.org/officeDocument/2006/relationships" w:type="default" r:id="R3069c505fe2e4233"/>
      <w:footerReference xmlns:r="http://schemas.openxmlformats.org/officeDocument/2006/relationships" w:type="default" r:id="R3a5e2b04e272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9c505fe2e4233" /><Relationship Type="http://schemas.openxmlformats.org/officeDocument/2006/relationships/footer" Target="/word/footer1.xml" Id="R3a5e2b04e2724b73" /></Relationships>
</file>