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6716f5be84d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C.E. BØSTERUD AS</w:t>
      </w:r>
    </w:p>
    <w:sectPr>
      <w:headerReference xmlns:r="http://schemas.openxmlformats.org/officeDocument/2006/relationships" w:type="default" r:id="Rb047a64ceba04a0a"/>
      <w:footerReference xmlns:r="http://schemas.openxmlformats.org/officeDocument/2006/relationships" w:type="default" r:id="Re4e6181aea8345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C.E. BØSTERUD AS   ·   Org.nr 989 966 278   ·   Sørbrøden Gård, Brødenveien 308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C.E. BØSTERUD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47a64ceba04a0a" /><Relationship Type="http://schemas.openxmlformats.org/officeDocument/2006/relationships/footer" Target="/word/footer1.xml" Id="Re4e6181aea8345ef" /></Relationships>
</file>