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1c2ee1221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HOLDING AS</w:t>
      </w:r>
    </w:p>
    <w:sectPr>
      <w:headerReference xmlns:r="http://schemas.openxmlformats.org/officeDocument/2006/relationships" w:type="default" r:id="R83651eadc87b4834"/>
      <w:footerReference xmlns:r="http://schemas.openxmlformats.org/officeDocument/2006/relationships" w:type="default" r:id="R73cea2f01fbf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HOLDING AS   ·   Org.nr 989 454 919   ·   Dreierhagen 29A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51eadc87b4834" /><Relationship Type="http://schemas.openxmlformats.org/officeDocument/2006/relationships/footer" Target="/word/footer1.xml" Id="R73cea2f01fbf4bc0" /></Relationships>
</file>