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463e3ac8954f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FIWE AS</w:t>
      </w:r>
    </w:p>
    <w:sectPr>
      <w:headerReference xmlns:r="http://schemas.openxmlformats.org/officeDocument/2006/relationships" w:type="default" r:id="R0fbfb1ed21ce442a"/>
      <w:footerReference xmlns:r="http://schemas.openxmlformats.org/officeDocument/2006/relationships" w:type="default" r:id="R64baec69766440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FIWE AS   ·   Org.nr 989 452 339   ·   c/o Iwarsson, Admiral Børresens vei 5B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FIWE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bfb1ed21ce442a" /><Relationship Type="http://schemas.openxmlformats.org/officeDocument/2006/relationships/footer" Target="/word/footer1.xml" Id="R64baec6976644062" /></Relationships>
</file>