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4999745e0d44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REVISJONSFIRMA ROLF BIRKELAND AS.</w:t>
      </w:r>
    </w:p>
    <w:sectPr>
      <w:headerReference xmlns:r="http://schemas.openxmlformats.org/officeDocument/2006/relationships" w:type="default" r:id="R339bb8e9d9f14dc2"/>
      <w:footerReference xmlns:r="http://schemas.openxmlformats.org/officeDocument/2006/relationships" w:type="default" r:id="R584518da10fa42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9bb8e9d9f14dc2" /><Relationship Type="http://schemas.openxmlformats.org/officeDocument/2006/relationships/footer" Target="/word/footer1.xml" Id="R584518da10fa42ed" /></Relationships>
</file>