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220b6d041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SØLVPOSTEN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e71bd01662fb4dc0"/>
      <w:footerReference xmlns:r="http://schemas.openxmlformats.org/officeDocument/2006/relationships" w:type="default" r:id="Rdc3c34814be8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bd01662fb4dc0" /><Relationship Type="http://schemas.openxmlformats.org/officeDocument/2006/relationships/footer" Target="/word/footer1.xml" Id="Rdc3c34814be8421a" /></Relationships>
</file>