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391dc840a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HAVGLØTT AS</w:t>
      </w:r>
    </w:p>
    <w:sectPr>
      <w:headerReference xmlns:r="http://schemas.openxmlformats.org/officeDocument/2006/relationships" w:type="default" r:id="R5aa6b581e2b6453f"/>
      <w:footerReference xmlns:r="http://schemas.openxmlformats.org/officeDocument/2006/relationships" w:type="default" r:id="R19093b8c5eb1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6b581e2b6453f" /><Relationship Type="http://schemas.openxmlformats.org/officeDocument/2006/relationships/footer" Target="/word/footer1.xml" Id="R19093b8c5eb1477e" /></Relationships>
</file>