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b2739e99f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GULLHAUG INVEST AS</w:t>
      </w:r>
    </w:p>
    <w:sectPr>
      <w:headerReference xmlns:r="http://schemas.openxmlformats.org/officeDocument/2006/relationships" w:type="default" r:id="Re05eabec41f7454b"/>
      <w:footerReference xmlns:r="http://schemas.openxmlformats.org/officeDocument/2006/relationships" w:type="default" r:id="Rd30c64205b59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INVEST AS   ·   Org.nr 989 276 204   ·   Lillehagveien 20A   ·   1344 HASLUM   ·   ster@broadpark.no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eabec41f7454b" /><Relationship Type="http://schemas.openxmlformats.org/officeDocument/2006/relationships/footer" Target="/word/footer1.xml" Id="Rd30c64205b594b2d" /></Relationships>
</file>