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bdb6fa843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PETTER LUND AS, org.nr 989 246 771,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 LUND AS</w:t>
      </w:r>
    </w:p>
    <w:sectPr>
      <w:headerReference xmlns:r="http://schemas.openxmlformats.org/officeDocument/2006/relationships" w:type="default" r:id="R96da2e6eef8d4ce1"/>
      <w:footerReference xmlns:r="http://schemas.openxmlformats.org/officeDocument/2006/relationships" w:type="default" r:id="Rb45ec0c8ba244f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a2e6eef8d4ce1" /><Relationship Type="http://schemas.openxmlformats.org/officeDocument/2006/relationships/footer" Target="/word/footer1.xml" Id="Rb45ec0c8ba244f7c" /></Relationships>
</file>