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4a7427bb2646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VEIBY INVEST AS.</w:t>
      </w:r>
    </w:p>
    <w:sectPr>
      <w:headerReference xmlns:r="http://schemas.openxmlformats.org/officeDocument/2006/relationships" w:type="default" r:id="R791ad2ab7c614fbb"/>
      <w:footerReference xmlns:r="http://schemas.openxmlformats.org/officeDocument/2006/relationships" w:type="default" r:id="Rd83d7a89e4774b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VEIBY INVEST AS   ·   Org.nr 989 241 079   ·   Hvervenmoveien 49   ·   3511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VEIBY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1ad2ab7c614fbb" /><Relationship Type="http://schemas.openxmlformats.org/officeDocument/2006/relationships/footer" Target="/word/footer1.xml" Id="Rd83d7a89e4774bbc" /></Relationships>
</file>