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50be22304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TIMETO AS.</w:t>
      </w:r>
    </w:p>
    <w:sectPr>
      <w:headerReference xmlns:r="http://schemas.openxmlformats.org/officeDocument/2006/relationships" w:type="default" r:id="Rca3dd7a90e284bb0"/>
      <w:footerReference xmlns:r="http://schemas.openxmlformats.org/officeDocument/2006/relationships" w:type="default" r:id="Ra3fac0beafea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dd7a90e284bb0" /><Relationship Type="http://schemas.openxmlformats.org/officeDocument/2006/relationships/footer" Target="/word/footer1.xml" Id="Ra3fac0beafea4f12" /></Relationships>
</file>