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3f7dd7ba7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LILLY INVEST AS</w:t>
      </w:r>
    </w:p>
    <w:sectPr>
      <w:headerReference xmlns:r="http://schemas.openxmlformats.org/officeDocument/2006/relationships" w:type="default" r:id="R65df701b62724d75"/>
      <w:footerReference xmlns:r="http://schemas.openxmlformats.org/officeDocument/2006/relationships" w:type="default" r:id="R48b5d60b2c27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LILLY INVEST AS   ·   Org.nr 989 228 196   ·   c/o Tor Gustav Wikan, Jakobslivegen 11A   ·   7058 CHARLOTTENLUND   ·   tgw@ntebb.no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f701b62724d75" /><Relationship Type="http://schemas.openxmlformats.org/officeDocument/2006/relationships/footer" Target="/word/footer1.xml" Id="R48b5d60b2c274884" /></Relationships>
</file>