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7cb069dc5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LILLY INVEST AS</w:t>
      </w:r>
    </w:p>
    <w:sectPr>
      <w:headerReference xmlns:r="http://schemas.openxmlformats.org/officeDocument/2006/relationships" w:type="default" r:id="R49d8b6f2f4e24f34"/>
      <w:footerReference xmlns:r="http://schemas.openxmlformats.org/officeDocument/2006/relationships" w:type="default" r:id="R282aa51002d7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LILLY INVEST AS   ·   Org.nr 989 228 196   ·   c/o Tor Gustav Wikan, Jakobslivegen 11A   ·   7058 CHARLOTTENLUND   ·   tgw@ntebb.no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8b6f2f4e24f34" /><Relationship Type="http://schemas.openxmlformats.org/officeDocument/2006/relationships/footer" Target="/word/footer1.xml" Id="R282aa51002d74677" /></Relationships>
</file>