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0ee043f5440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LILLY INVEST AS</w:t>
      </w:r>
    </w:p>
    <w:sectPr>
      <w:headerReference xmlns:r="http://schemas.openxmlformats.org/officeDocument/2006/relationships" w:type="default" r:id="R304f28a9adff47de"/>
      <w:footerReference xmlns:r="http://schemas.openxmlformats.org/officeDocument/2006/relationships" w:type="default" r:id="R46aa4c70274e4e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LILLY INVEST AS   ·   Org.nr 989 228 196   ·   c/o Tor Gustav Wikan, Jakobslivegen 11A   ·   7058 CHARLOTTENLUND   ·   tgw@ntebb.no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f28a9adff47de" /><Relationship Type="http://schemas.openxmlformats.org/officeDocument/2006/relationships/footer" Target="/word/footer1.xml" Id="R46aa4c70274e4eab" /></Relationships>
</file>