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96b91b6f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NORGANI NORGE HOLDING AS.</w:t>
      </w:r>
    </w:p>
    <w:sectPr>
      <w:headerReference xmlns:r="http://schemas.openxmlformats.org/officeDocument/2006/relationships" w:type="default" r:id="R482a2ba798814bd6"/>
      <w:footerReference xmlns:r="http://schemas.openxmlformats.org/officeDocument/2006/relationships" w:type="default" r:id="Ra758baf8ae5d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a2ba798814bd6" /><Relationship Type="http://schemas.openxmlformats.org/officeDocument/2006/relationships/footer" Target="/word/footer1.xml" Id="Ra758baf8ae5d4cda" /></Relationships>
</file>