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ca4ea96e348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WENAAS HOLDING AS.</w:t>
      </w:r>
    </w:p>
    <w:sectPr>
      <w:headerReference xmlns:r="http://schemas.openxmlformats.org/officeDocument/2006/relationships" w:type="default" r:id="R113f3f6093b54f6d"/>
      <w:footerReference xmlns:r="http://schemas.openxmlformats.org/officeDocument/2006/relationships" w:type="default" r:id="Rc73b229924cf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f3f6093b54f6d" /><Relationship Type="http://schemas.openxmlformats.org/officeDocument/2006/relationships/footer" Target="/word/footer1.xml" Id="Rc73b229924cf4d05" /></Relationships>
</file>