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14dbfca6e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CODEX ADVOKAT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CODEX ADVOKAT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cdd3c6c434eb9"/>
      <w:footerReference xmlns:r="http://schemas.openxmlformats.org/officeDocument/2006/relationships" w:type="default" r:id="R6331bfd6047f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CODEX ADVOKAT TRONDHEIM AS   ·   Org.nr 989 189 441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CODEX ADVOKAT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cdd3c6c434eb9" /><Relationship Type="http://schemas.openxmlformats.org/officeDocument/2006/relationships/footer" Target="/word/footer1.xml" Id="R6331bfd6047f4bf3" /></Relationships>
</file>