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63aef1f09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Dolmøy,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SÆTHER AS</w:t>
      </w:r>
    </w:p>
    <w:sectPr>
      <w:headerReference xmlns:r="http://schemas.openxmlformats.org/officeDocument/2006/relationships" w:type="default" r:id="R7236199a8d604699"/>
      <w:footerReference xmlns:r="http://schemas.openxmlformats.org/officeDocument/2006/relationships" w:type="default" r:id="R936c23e4935a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SÆTHER AS   ·   Org.nr 989 182 323   ·   7252 DOLMØY   ·   Tlf. 72 44 22 97   ·   sether.vvs@c2i.net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SÆTHER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6199a8d604699" /><Relationship Type="http://schemas.openxmlformats.org/officeDocument/2006/relationships/footer" Target="/word/footer1.xml" Id="R936c23e4935a47fc" /></Relationships>
</file>