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a5e550e8d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CONSIGNA AS</w:t>
      </w:r>
    </w:p>
    <w:sectPr>
      <w:headerReference xmlns:r="http://schemas.openxmlformats.org/officeDocument/2006/relationships" w:type="default" r:id="R8f809407732d4a7e"/>
      <w:footerReference xmlns:r="http://schemas.openxmlformats.org/officeDocument/2006/relationships" w:type="default" r:id="R25f9cd864267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09407732d4a7e" /><Relationship Type="http://schemas.openxmlformats.org/officeDocument/2006/relationships/footer" Target="/word/footer1.xml" Id="R25f9cd864267483a" /></Relationships>
</file>