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a1a3138f5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CONSIGNA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CONSIGNA AS</w:t>
      </w:r>
    </w:p>
    <w:sectPr>
      <w:headerReference xmlns:r="http://schemas.openxmlformats.org/officeDocument/2006/relationships" w:type="default" r:id="R26d2f6a27d134630"/>
      <w:footerReference xmlns:r="http://schemas.openxmlformats.org/officeDocument/2006/relationships" w:type="default" r:id="R0152c7583eae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CONSIGNA AS   ·   Org.nr 989 163 728   ·   Øvre Askerhagen 11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2f6a27d134630" /><Relationship Type="http://schemas.openxmlformats.org/officeDocument/2006/relationships/footer" Target="/word/footer1.xml" Id="R0152c7583eae4e87" /></Relationships>
</file>