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c9c9856fc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TAMNESHALVØEN INVEST AS.</w:t>
      </w:r>
    </w:p>
    <w:sectPr>
      <w:headerReference xmlns:r="http://schemas.openxmlformats.org/officeDocument/2006/relationships" w:type="default" r:id="R059d19f24b8245c5"/>
      <w:footerReference xmlns:r="http://schemas.openxmlformats.org/officeDocument/2006/relationships" w:type="default" r:id="R7cc0fdde7f76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d19f24b8245c5" /><Relationship Type="http://schemas.openxmlformats.org/officeDocument/2006/relationships/footer" Target="/word/footer1.xml" Id="R7cc0fdde7f764a25" /></Relationships>
</file>