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db3f619c34a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TAMNESHALVØEN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TAMNESHALVØEN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e1c523f665446a"/>
      <w:footerReference xmlns:r="http://schemas.openxmlformats.org/officeDocument/2006/relationships" w:type="default" r:id="Rc6a3e46d654c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TAMNESHALVØEN INVEST AS   ·   Org.nr 989 145 010   ·   v/Hans Morten Tamnes, Rørosgårdveien 282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TAMNESHALVØEN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1c523f665446a" /><Relationship Type="http://schemas.openxmlformats.org/officeDocument/2006/relationships/footer" Target="/word/footer1.xml" Id="Rc6a3e46d654c4109" /></Relationships>
</file>