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e480943f247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ELRIK AS</w:t>
      </w:r>
    </w:p>
    <w:sectPr>
      <w:headerReference xmlns:r="http://schemas.openxmlformats.org/officeDocument/2006/relationships" w:type="default" r:id="Rb8827b2487034c43"/>
      <w:footerReference xmlns:r="http://schemas.openxmlformats.org/officeDocument/2006/relationships" w:type="default" r:id="Ree2eb5be385e44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ELRIK AS   ·   Org.nr 989 133 721   ·   Fiolvegen 3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ELRIK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827b2487034c43" /><Relationship Type="http://schemas.openxmlformats.org/officeDocument/2006/relationships/footer" Target="/word/footer1.xml" Id="Ree2eb5be385e44d8" /></Relationships>
</file>