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c644791e3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ELRIK AS.</w:t>
      </w:r>
    </w:p>
    <w:sectPr>
      <w:headerReference xmlns:r="http://schemas.openxmlformats.org/officeDocument/2006/relationships" w:type="default" r:id="Rab1865d8a9fc4525"/>
      <w:footerReference xmlns:r="http://schemas.openxmlformats.org/officeDocument/2006/relationships" w:type="default" r:id="Rb626d4f8249a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865d8a9fc4525" /><Relationship Type="http://schemas.openxmlformats.org/officeDocument/2006/relationships/footer" Target="/word/footer1.xml" Id="Rb626d4f8249a45d6" /></Relationships>
</file>