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b3e07dd4b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LERNES HOLDING AS.</w:t>
      </w:r>
    </w:p>
    <w:sectPr>
      <w:headerReference xmlns:r="http://schemas.openxmlformats.org/officeDocument/2006/relationships" w:type="default" r:id="Ra25452de1e99441b"/>
      <w:footerReference xmlns:r="http://schemas.openxmlformats.org/officeDocument/2006/relationships" w:type="default" r:id="R97bf3fed098c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452de1e99441b" /><Relationship Type="http://schemas.openxmlformats.org/officeDocument/2006/relationships/footer" Target="/word/footer1.xml" Id="R97bf3fed098c4656" /></Relationships>
</file>