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cecbcc2d684b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FEVANG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FEVANG AS</w:t>
      </w:r>
    </w:p>
    <w:sectPr>
      <w:headerReference xmlns:r="http://schemas.openxmlformats.org/officeDocument/2006/relationships" w:type="default" r:id="R665b2cff0edc4631"/>
      <w:footerReference xmlns:r="http://schemas.openxmlformats.org/officeDocument/2006/relationships" w:type="default" r:id="R14af86afb77f4c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FEVANG AS   ·   Org.nr 989 102 052   ·   Erik Børresens alle 9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5b2cff0edc4631" /><Relationship Type="http://schemas.openxmlformats.org/officeDocument/2006/relationships/footer" Target="/word/footer1.xml" Id="R14af86afb77f4cec" /></Relationships>
</file>