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ca209beef4f5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SBHI INVEST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SBHI INVEST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SBHI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9ab24080da744704"/>
      <w:footerReference xmlns:r="http://schemas.openxmlformats.org/officeDocument/2006/relationships" w:type="default" r:id="Ref67a66d181c48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SBHI INVEST AS   ·   Org.nr 989 092 189   ·   Fortunen 4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SBHI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b24080da744704" /><Relationship Type="http://schemas.openxmlformats.org/officeDocument/2006/relationships/footer" Target="/word/footer1.xml" Id="Ref67a66d181c48d4" /></Relationships>
</file>